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9BA" w:rsidRDefault="00D549BA" w:rsidP="00D549BA">
      <w:r>
        <w:t>PHYS 20</w:t>
      </w:r>
      <w:r w:rsidR="004B374D">
        <w:t>2</w:t>
      </w:r>
      <w:r>
        <w:tab/>
      </w:r>
      <w:r>
        <w:tab/>
      </w:r>
      <w:r w:rsidR="004B374D">
        <w:t xml:space="preserve">Specific heat &amp; Latent Heat </w:t>
      </w:r>
      <w:r>
        <w:tab/>
      </w:r>
      <w:r>
        <w:tab/>
        <w:t>Name:__________________</w:t>
      </w:r>
    </w:p>
    <w:p w:rsidR="00394449" w:rsidRDefault="00394449" w:rsidP="00096A93">
      <w:pPr>
        <w:pStyle w:val="NormalWeb"/>
      </w:pPr>
      <w:r>
        <w:tab/>
      </w:r>
      <w:r w:rsidRPr="00394449">
        <w:rPr>
          <w:position w:val="-10"/>
        </w:rPr>
        <w:object w:dxaOrig="8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5.75pt" o:ole="">
            <v:imagedata r:id="rId5" o:title=""/>
          </v:shape>
          <o:OLEObject Type="Embed" ProgID="Equation.3" ShapeID="_x0000_i1025" DrawAspect="Content" ObjectID="_1577108915" r:id="rId6"/>
        </w:object>
      </w:r>
      <w:r>
        <w:tab/>
      </w:r>
      <w:r>
        <w:tab/>
      </w:r>
      <w:r w:rsidRPr="00394449">
        <w:rPr>
          <w:position w:val="-10"/>
        </w:rPr>
        <w:object w:dxaOrig="1100" w:dyaOrig="320">
          <v:shape id="_x0000_i1026" type="#_x0000_t75" style="width:54.75pt;height:15.75pt" o:ole="">
            <v:imagedata r:id="rId7" o:title=""/>
          </v:shape>
          <o:OLEObject Type="Embed" ProgID="Equation.3" ShapeID="_x0000_i1026" DrawAspect="Content" ObjectID="_1577108916" r:id="rId8"/>
        </w:object>
      </w:r>
      <w:r>
        <w:tab/>
      </w:r>
      <w:r>
        <w:tab/>
      </w:r>
      <w:r w:rsidR="00346DFC" w:rsidRPr="00394449">
        <w:rPr>
          <w:position w:val="-24"/>
        </w:rPr>
        <w:object w:dxaOrig="1840" w:dyaOrig="620">
          <v:shape id="_x0000_i1027" type="#_x0000_t75" style="width:92.25pt;height:30.75pt" o:ole="">
            <v:imagedata r:id="rId9" o:title=""/>
          </v:shape>
          <o:OLEObject Type="Embed" ProgID="Equation.3" ShapeID="_x0000_i1027" DrawAspect="Content" ObjectID="_1577108917" r:id="rId10"/>
        </w:object>
      </w:r>
      <w:r>
        <w:tab/>
      </w:r>
      <w:r>
        <w:tab/>
      </w:r>
      <w:r>
        <w:tab/>
      </w:r>
    </w:p>
    <w:p w:rsidR="00096A93" w:rsidRPr="00394449" w:rsidRDefault="00445E63" w:rsidP="00096A93">
      <w:pPr>
        <w:pStyle w:val="NormalWeb"/>
      </w:pPr>
      <w:r>
        <w:t>1</w:t>
      </w:r>
      <w:r w:rsidRPr="00394449">
        <w:t xml:space="preserve">. </w:t>
      </w:r>
      <w:r w:rsidR="00096A93" w:rsidRPr="00394449">
        <w:t>Fruit blossoms are permanently damaged when the</w:t>
      </w:r>
      <w:r w:rsidR="00394449">
        <w:t xml:space="preserve"> temperature </w:t>
      </w:r>
      <w:r w:rsidR="00096A93" w:rsidRPr="00394449">
        <w:t>drops below about –4 °C (a “hard freeze”). Orchard owners sometimes spray a film of water over the blossoms to protect them when a hard freeze is expected. From the point of view of phase changes, give a reason for the protection.</w:t>
      </w:r>
    </w:p>
    <w:p w:rsidR="00445E63" w:rsidRPr="00394449" w:rsidRDefault="00445E63"/>
    <w:p w:rsidR="00445E63" w:rsidRPr="00394449" w:rsidRDefault="00445E63"/>
    <w:p w:rsidR="00445E63" w:rsidRPr="00394449" w:rsidRDefault="00445E63"/>
    <w:p w:rsidR="00394449" w:rsidRPr="00394449" w:rsidRDefault="00394449"/>
    <w:p w:rsidR="00445E63" w:rsidRPr="00394449" w:rsidRDefault="00445E63"/>
    <w:p w:rsidR="00096A93" w:rsidRDefault="00096A93" w:rsidP="00096A93">
      <w:pPr>
        <w:pStyle w:val="NormalWeb"/>
        <w:rPr>
          <w:color w:val="000000"/>
        </w:rPr>
      </w:pPr>
      <w:r w:rsidRPr="00394449">
        <w:t xml:space="preserve">2. </w:t>
      </w:r>
      <w:r w:rsidRPr="00394449">
        <w:rPr>
          <w:color w:val="000000"/>
        </w:rPr>
        <w:t xml:space="preserve">At a fabrication plant, a hot metal forging has a </w:t>
      </w:r>
      <w:r w:rsidR="00394449">
        <w:rPr>
          <w:color w:val="000000"/>
        </w:rPr>
        <w:t>mass</w:t>
      </w:r>
      <w:r w:rsidRPr="00394449">
        <w:rPr>
          <w:color w:val="000000"/>
        </w:rPr>
        <w:t xml:space="preserve"> of 75 kg and a </w:t>
      </w:r>
      <w:r w:rsidR="00394449">
        <w:rPr>
          <w:color w:val="000000"/>
        </w:rPr>
        <w:t>specific heat c</w:t>
      </w:r>
      <w:r w:rsidRPr="00394449">
        <w:rPr>
          <w:color w:val="000000"/>
        </w:rPr>
        <w:t>apacity of 430 J/(kg·C°). To harden it, the forging is immersed in 710 kg of oil that has a</w:t>
      </w:r>
      <w:r w:rsidR="00394449">
        <w:rPr>
          <w:color w:val="000000"/>
        </w:rPr>
        <w:t xml:space="preserve"> temperature </w:t>
      </w:r>
      <w:r w:rsidRPr="00394449">
        <w:rPr>
          <w:color w:val="000000"/>
        </w:rPr>
        <w:t>of 32 °C and a specific</w:t>
      </w:r>
      <w:r w:rsidR="00394449">
        <w:rPr>
          <w:color w:val="000000"/>
        </w:rPr>
        <w:t xml:space="preserve"> heat </w:t>
      </w:r>
      <w:r w:rsidRPr="00394449">
        <w:rPr>
          <w:color w:val="000000"/>
        </w:rPr>
        <w:t>capacity of 2700 J/(kg·C°). The final temperature of the oil and forging at thermal equilibrium is 47 °C. Assuming that heat flows only between the forging and the oil, determine the initial temperature of the forging.</w:t>
      </w:r>
    </w:p>
    <w:p w:rsidR="00394449" w:rsidRDefault="00394449" w:rsidP="00096A93">
      <w:pPr>
        <w:pStyle w:val="NormalWeb"/>
        <w:rPr>
          <w:color w:val="000000"/>
        </w:rPr>
      </w:pPr>
    </w:p>
    <w:p w:rsidR="00394449" w:rsidRDefault="00394449" w:rsidP="00096A93">
      <w:pPr>
        <w:pStyle w:val="NormalWeb"/>
        <w:rPr>
          <w:color w:val="000000"/>
        </w:rPr>
      </w:pPr>
    </w:p>
    <w:p w:rsidR="00394449" w:rsidRDefault="00394449" w:rsidP="00096A93">
      <w:pPr>
        <w:pStyle w:val="NormalWeb"/>
        <w:rPr>
          <w:color w:val="000000"/>
        </w:rPr>
      </w:pPr>
    </w:p>
    <w:p w:rsidR="00394449" w:rsidRDefault="00394449" w:rsidP="00096A93">
      <w:pPr>
        <w:pStyle w:val="NormalWeb"/>
        <w:rPr>
          <w:color w:val="000000"/>
        </w:rPr>
      </w:pPr>
    </w:p>
    <w:p w:rsidR="00394449" w:rsidRDefault="00394449" w:rsidP="00096A93">
      <w:pPr>
        <w:pStyle w:val="NormalWeb"/>
        <w:rPr>
          <w:color w:val="000000"/>
        </w:rPr>
      </w:pPr>
    </w:p>
    <w:p w:rsidR="00394449" w:rsidRDefault="00394449" w:rsidP="00096A93">
      <w:pPr>
        <w:pStyle w:val="NormalWeb"/>
        <w:rPr>
          <w:color w:val="000000"/>
        </w:rPr>
      </w:pPr>
    </w:p>
    <w:p w:rsidR="00394449" w:rsidRDefault="00394449" w:rsidP="00096A93">
      <w:pPr>
        <w:pStyle w:val="NormalWeb"/>
        <w:rPr>
          <w:color w:val="000000"/>
        </w:rPr>
      </w:pPr>
    </w:p>
    <w:p w:rsidR="00394449" w:rsidRDefault="00394449" w:rsidP="00394449">
      <w:pPr>
        <w:pStyle w:val="NormalWeb"/>
        <w:rPr>
          <w:color w:val="000000"/>
        </w:rPr>
      </w:pPr>
      <w:r w:rsidRPr="00394449">
        <w:rPr>
          <w:color w:val="000000"/>
        </w:rPr>
        <w:t>3. A woman finds the front windshield of her car covered with ice at –12.0 °C. The ice has a thickness of 4.50</w:t>
      </w:r>
      <w:r w:rsidR="00FF01BE">
        <w:rPr>
          <w:noProof/>
          <w:color w:val="000000"/>
        </w:rPr>
        <w:drawing>
          <wp:inline distT="0" distB="0" distL="0" distR="0">
            <wp:extent cx="28575" cy="9525"/>
            <wp:effectExtent l="0" t="0" r="0" b="0"/>
            <wp:docPr id="4" name="Picture 4"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x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394449">
        <w:rPr>
          <w:color w:val="000000"/>
        </w:rPr>
        <w:t>×</w:t>
      </w:r>
      <w:r w:rsidR="00FF01BE">
        <w:rPr>
          <w:noProof/>
          <w:color w:val="000000"/>
        </w:rPr>
        <w:drawing>
          <wp:inline distT="0" distB="0" distL="0" distR="0">
            <wp:extent cx="28575" cy="9525"/>
            <wp:effectExtent l="0" t="0" r="0" b="0"/>
            <wp:docPr id="5" name="Picture 5"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x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394449">
        <w:rPr>
          <w:color w:val="000000"/>
        </w:rPr>
        <w:t>10</w:t>
      </w:r>
      <w:r w:rsidRPr="00394449">
        <w:rPr>
          <w:color w:val="000000"/>
          <w:vertAlign w:val="superscript"/>
        </w:rPr>
        <w:t>–4</w:t>
      </w:r>
      <w:r w:rsidRPr="00394449">
        <w:rPr>
          <w:color w:val="000000"/>
        </w:rPr>
        <w:t xml:space="preserve"> m, and the windshield has an area of 1.25 m</w:t>
      </w:r>
      <w:r w:rsidRPr="00394449">
        <w:rPr>
          <w:color w:val="000000"/>
          <w:vertAlign w:val="superscript"/>
        </w:rPr>
        <w:t>2</w:t>
      </w:r>
      <w:r w:rsidRPr="00394449">
        <w:rPr>
          <w:color w:val="000000"/>
        </w:rPr>
        <w:t>. The density of ice is 917 kg/m</w:t>
      </w:r>
      <w:r w:rsidRPr="00394449">
        <w:rPr>
          <w:color w:val="000000"/>
          <w:vertAlign w:val="superscript"/>
        </w:rPr>
        <w:t>3</w:t>
      </w:r>
      <w:r w:rsidRPr="00394449">
        <w:rPr>
          <w:color w:val="000000"/>
        </w:rPr>
        <w:t xml:space="preserve">. How much </w:t>
      </w:r>
      <w:r>
        <w:rPr>
          <w:color w:val="000000"/>
        </w:rPr>
        <w:t xml:space="preserve">heat </w:t>
      </w:r>
      <w:r w:rsidRPr="00394449">
        <w:rPr>
          <w:color w:val="000000"/>
        </w:rPr>
        <w:t>is required to melt the ice?</w:t>
      </w:r>
      <w:r w:rsidR="00470B8A">
        <w:rPr>
          <w:color w:val="000000"/>
        </w:rPr>
        <w:t xml:space="preserve"> </w:t>
      </w:r>
      <w:r w:rsidR="00470B8A">
        <w:rPr>
          <w:color w:val="000000"/>
        </w:rPr>
        <w:br/>
        <w:t>(Specific heat of ice = 2000 J/(kg.K), Latent heat of fusion of ice = 33.5 x 10</w:t>
      </w:r>
      <w:r w:rsidR="00470B8A">
        <w:rPr>
          <w:color w:val="000000"/>
          <w:vertAlign w:val="superscript"/>
        </w:rPr>
        <w:t>4</w:t>
      </w:r>
      <w:r w:rsidR="00470B8A">
        <w:rPr>
          <w:color w:val="000000"/>
        </w:rPr>
        <w:t xml:space="preserve"> J/kg) </w:t>
      </w:r>
    </w:p>
    <w:p w:rsidR="00F45AFC" w:rsidRDefault="00F45AFC" w:rsidP="00394449">
      <w:pPr>
        <w:pStyle w:val="NormalWeb"/>
        <w:rPr>
          <w:color w:val="000000"/>
        </w:rPr>
      </w:pPr>
    </w:p>
    <w:p w:rsidR="00F45AFC" w:rsidRDefault="00F45AFC" w:rsidP="00394449">
      <w:pPr>
        <w:pStyle w:val="NormalWeb"/>
        <w:rPr>
          <w:color w:val="000000"/>
        </w:rPr>
      </w:pPr>
    </w:p>
    <w:p w:rsidR="00F45AFC" w:rsidRDefault="00F45AFC" w:rsidP="00394449">
      <w:pPr>
        <w:pStyle w:val="NormalWeb"/>
        <w:rPr>
          <w:color w:val="000000"/>
        </w:rPr>
      </w:pPr>
    </w:p>
    <w:p w:rsidR="00F45AFC" w:rsidRDefault="00F45AFC" w:rsidP="00394449">
      <w:pPr>
        <w:pStyle w:val="NormalWeb"/>
        <w:rPr>
          <w:color w:val="000000"/>
        </w:rPr>
      </w:pPr>
    </w:p>
    <w:p w:rsidR="00F45AFC" w:rsidRDefault="00F45AFC" w:rsidP="00394449">
      <w:pPr>
        <w:pStyle w:val="NormalWeb"/>
        <w:rPr>
          <w:color w:val="000000"/>
        </w:rPr>
      </w:pPr>
    </w:p>
    <w:p w:rsidR="00F45AFC" w:rsidRPr="00507A44" w:rsidRDefault="00F45AFC" w:rsidP="00F45AFC">
      <w:r>
        <w:t>Chapter 14</w:t>
      </w:r>
      <w:r w:rsidR="00FF01BE">
        <w:t>, OS</w:t>
      </w:r>
      <w:bookmarkStart w:id="0" w:name="_GoBack"/>
      <w:bookmarkEnd w:id="0"/>
    </w:p>
    <w:p w:rsidR="00F45AFC" w:rsidRPr="00507A44" w:rsidRDefault="00F45AFC" w:rsidP="00F45AFC">
      <w:r>
        <w:rPr>
          <w:i/>
        </w:rPr>
        <w:t xml:space="preserve">3. </w:t>
      </w:r>
      <w:r w:rsidRPr="00AE77E8">
        <w:rPr>
          <w:i/>
        </w:rPr>
        <w:t xml:space="preserve">To sterilize a 50.0-g glass baby bottle, we must raise its temperature from </w:t>
      </w:r>
      <w:r w:rsidR="00FF01BE">
        <w:rPr>
          <w:noProof/>
          <w:position w:val="-6"/>
        </w:rPr>
        <w:drawing>
          <wp:inline distT="0" distB="0" distL="0" distR="0">
            <wp:extent cx="476250" cy="171450"/>
            <wp:effectExtent l="0" t="0" r="0" b="0"/>
            <wp:docPr id="13" name="Picture 3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171450"/>
                    </a:xfrm>
                    <a:prstGeom prst="rect">
                      <a:avLst/>
                    </a:prstGeom>
                    <a:noFill/>
                    <a:ln>
                      <a:noFill/>
                    </a:ln>
                  </pic:spPr>
                </pic:pic>
              </a:graphicData>
            </a:graphic>
          </wp:inline>
        </w:drawing>
      </w:r>
      <w:r w:rsidRPr="00AE77E8">
        <w:rPr>
          <w:i/>
        </w:rPr>
        <w:t xml:space="preserve"> to</w:t>
      </w:r>
      <w:r w:rsidR="00FF01BE">
        <w:rPr>
          <w:noProof/>
          <w:position w:val="-6"/>
        </w:rPr>
        <w:drawing>
          <wp:inline distT="0" distB="0" distL="0" distR="0">
            <wp:extent cx="476250" cy="171450"/>
            <wp:effectExtent l="0" t="0" r="0" b="0"/>
            <wp:docPr id="12" name="Picture 3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 cy="171450"/>
                    </a:xfrm>
                    <a:prstGeom prst="rect">
                      <a:avLst/>
                    </a:prstGeom>
                    <a:noFill/>
                    <a:ln>
                      <a:noFill/>
                    </a:ln>
                  </pic:spPr>
                </pic:pic>
              </a:graphicData>
            </a:graphic>
          </wp:inline>
        </w:drawing>
      </w:r>
      <w:r w:rsidRPr="00AE77E8">
        <w:rPr>
          <w:i/>
        </w:rPr>
        <w:t>. How much heat transfer is required?</w:t>
      </w:r>
      <w:r>
        <w:rPr>
          <w:i/>
        </w:rPr>
        <w:t xml:space="preserve"> </w:t>
      </w:r>
      <w:r>
        <w:t>Specific heat of glass = 840 J/(kg.C</w:t>
      </w:r>
      <w:r>
        <w:rPr>
          <w:vertAlign w:val="superscript"/>
        </w:rPr>
        <w:t>0</w:t>
      </w:r>
      <w:r>
        <w:t>). [3070 J]</w:t>
      </w:r>
    </w:p>
    <w:tbl>
      <w:tblPr>
        <w:tblStyle w:val="TableGrid"/>
        <w:tblW w:w="0" w:type="auto"/>
        <w:tblInd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8575"/>
        <w:gridCol w:w="65"/>
      </w:tblGrid>
      <w:tr w:rsidR="00F45AFC" w:rsidRPr="00AE77E8" w:rsidTr="00C54CF0">
        <w:trPr>
          <w:cantSplit/>
        </w:trPr>
        <w:tc>
          <w:tcPr>
            <w:tcW w:w="8640" w:type="dxa"/>
            <w:gridSpan w:val="2"/>
          </w:tcPr>
          <w:p w:rsidR="00F45AFC" w:rsidRPr="00A15295" w:rsidRDefault="00F45AFC" w:rsidP="00C54CF0">
            <w:r>
              <w:t xml:space="preserve">4. </w:t>
            </w:r>
            <w:r w:rsidRPr="00AE77E8">
              <w:rPr>
                <w:i/>
              </w:rPr>
              <w:t>The same heat transfer into identical masses of different substances produces different temperature changes. Calculate the final temperature when 1.00 kcal of heat transfers into 1.00 kg of the following, originally at</w:t>
            </w:r>
            <w:r>
              <w:rPr>
                <w:i/>
              </w:rPr>
              <w:t xml:space="preserve"> </w:t>
            </w:r>
            <w:r w:rsidR="00FF01BE">
              <w:rPr>
                <w:noProof/>
                <w:position w:val="-6"/>
              </w:rPr>
              <w:drawing>
                <wp:inline distT="0" distB="0" distL="0" distR="0">
                  <wp:extent cx="476250" cy="171450"/>
                  <wp:effectExtent l="0" t="0" r="0" b="0"/>
                  <wp:docPr id="11" name="Picture 3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0" cy="171450"/>
                          </a:xfrm>
                          <a:prstGeom prst="rect">
                            <a:avLst/>
                          </a:prstGeom>
                          <a:noFill/>
                          <a:ln>
                            <a:noFill/>
                          </a:ln>
                        </pic:spPr>
                      </pic:pic>
                    </a:graphicData>
                  </a:graphic>
                </wp:inline>
              </w:drawing>
            </w:r>
            <w:r w:rsidRPr="00AE77E8">
              <w:rPr>
                <w:i/>
              </w:rPr>
              <w:t>: (a) water; (b) concrete; (c) steel; and (d) mercury.</w:t>
            </w:r>
            <w:r>
              <w:t xml:space="preserve"> C</w:t>
            </w:r>
            <w:r>
              <w:rPr>
                <w:vertAlign w:val="subscript"/>
              </w:rPr>
              <w:t xml:space="preserve">water </w:t>
            </w:r>
            <w:r>
              <w:t>= 1.00 kcal/(kg.C</w:t>
            </w:r>
            <w:r>
              <w:rPr>
                <w:vertAlign w:val="superscript"/>
              </w:rPr>
              <w:t>0</w:t>
            </w:r>
            <w:r>
              <w:t>), C</w:t>
            </w:r>
            <w:r>
              <w:rPr>
                <w:vertAlign w:val="subscript"/>
              </w:rPr>
              <w:t xml:space="preserve">concrete </w:t>
            </w:r>
            <w:r>
              <w:t>= 0.20 kcal/(kg.C</w:t>
            </w:r>
            <w:r>
              <w:rPr>
                <w:vertAlign w:val="superscript"/>
              </w:rPr>
              <w:t>0</w:t>
            </w:r>
            <w:r>
              <w:t>), C</w:t>
            </w:r>
            <w:r>
              <w:rPr>
                <w:vertAlign w:val="subscript"/>
              </w:rPr>
              <w:t xml:space="preserve">steel </w:t>
            </w:r>
            <w:r>
              <w:t>= 0.108 kcal/(kg.C</w:t>
            </w:r>
            <w:r>
              <w:rPr>
                <w:vertAlign w:val="superscript"/>
              </w:rPr>
              <w:t>0</w:t>
            </w:r>
            <w:r>
              <w:t>), C</w:t>
            </w:r>
            <w:r>
              <w:rPr>
                <w:vertAlign w:val="subscript"/>
              </w:rPr>
              <w:t xml:space="preserve">mercury </w:t>
            </w:r>
            <w:r>
              <w:t>= 0.0333 kcal/(kg.C</w:t>
            </w:r>
            <w:r>
              <w:rPr>
                <w:vertAlign w:val="superscript"/>
              </w:rPr>
              <w:t>0</w:t>
            </w:r>
            <w:r>
              <w:t>),</w:t>
            </w:r>
          </w:p>
          <w:p w:rsidR="00F45AFC" w:rsidRPr="00507A44" w:rsidRDefault="00F45AFC" w:rsidP="00C54CF0">
            <w:r>
              <w:t xml:space="preserve">Answer: a. 21.0 </w:t>
            </w:r>
            <w:r>
              <w:rPr>
                <w:vertAlign w:val="superscript"/>
              </w:rPr>
              <w:t>0</w:t>
            </w:r>
            <w:r>
              <w:t xml:space="preserve">C,  b. 25.0 </w:t>
            </w:r>
            <w:r>
              <w:rPr>
                <w:vertAlign w:val="superscript"/>
              </w:rPr>
              <w:t>0</w:t>
            </w:r>
            <w:r>
              <w:t>C   c. 29.3</w:t>
            </w:r>
            <w:r>
              <w:rPr>
                <w:vertAlign w:val="superscript"/>
              </w:rPr>
              <w:t>0</w:t>
            </w:r>
            <w:r>
              <w:t xml:space="preserve">C   d. 50.0 </w:t>
            </w:r>
            <w:r>
              <w:rPr>
                <w:vertAlign w:val="superscript"/>
              </w:rPr>
              <w:t>0</w:t>
            </w:r>
            <w:r>
              <w:t>C</w:t>
            </w:r>
          </w:p>
        </w:tc>
      </w:tr>
      <w:tr w:rsidR="00F45AFC" w:rsidRPr="00AE77E8" w:rsidTr="00C54CF0">
        <w:tc>
          <w:tcPr>
            <w:tcW w:w="8640" w:type="dxa"/>
            <w:gridSpan w:val="2"/>
          </w:tcPr>
          <w:p w:rsidR="00F45AFC" w:rsidRDefault="00F45AFC" w:rsidP="00C54CF0">
            <w:r>
              <w:rPr>
                <w:i/>
              </w:rPr>
              <w:t xml:space="preserve">6. </w:t>
            </w:r>
            <w:r w:rsidRPr="00AE77E8">
              <w:rPr>
                <w:i/>
              </w:rPr>
              <w:t xml:space="preserve">A 0.250-kg block of a pure material is heated from </w:t>
            </w:r>
            <w:r w:rsidR="00FF01BE">
              <w:rPr>
                <w:i/>
                <w:noProof/>
                <w:position w:val="-6"/>
              </w:rPr>
              <w:drawing>
                <wp:inline distT="0" distB="0" distL="0" distR="0">
                  <wp:extent cx="476250" cy="171450"/>
                  <wp:effectExtent l="0" t="0" r="0" b="0"/>
                  <wp:docPr id="10" name="Picture 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0" cy="171450"/>
                          </a:xfrm>
                          <a:prstGeom prst="rect">
                            <a:avLst/>
                          </a:prstGeom>
                          <a:noFill/>
                          <a:ln>
                            <a:noFill/>
                          </a:ln>
                        </pic:spPr>
                      </pic:pic>
                    </a:graphicData>
                  </a:graphic>
                </wp:inline>
              </w:drawing>
            </w:r>
            <w:r w:rsidRPr="00AE77E8">
              <w:rPr>
                <w:i/>
              </w:rPr>
              <w:t xml:space="preserve"> to </w:t>
            </w:r>
            <w:r w:rsidR="00FF01BE">
              <w:rPr>
                <w:i/>
                <w:noProof/>
                <w:position w:val="-6"/>
              </w:rPr>
              <w:drawing>
                <wp:inline distT="0" distB="0" distL="0" distR="0">
                  <wp:extent cx="476250" cy="171450"/>
                  <wp:effectExtent l="0" t="0" r="0" b="0"/>
                  <wp:docPr id="9" name="Picture 3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6250" cy="171450"/>
                          </a:xfrm>
                          <a:prstGeom prst="rect">
                            <a:avLst/>
                          </a:prstGeom>
                          <a:noFill/>
                          <a:ln>
                            <a:noFill/>
                          </a:ln>
                        </pic:spPr>
                      </pic:pic>
                    </a:graphicData>
                  </a:graphic>
                </wp:inline>
              </w:drawing>
            </w:r>
            <w:r w:rsidRPr="00AE77E8">
              <w:rPr>
                <w:i/>
              </w:rPr>
              <w:t xml:space="preserve"> by the addition of 4.35 kJ of energy. Calculate its specific heat and identify the substance of which it is most likely composed.</w:t>
            </w:r>
            <w:r>
              <w:t xml:space="preserve"> [0.0924 kcal/kg.C</w:t>
            </w:r>
            <w:r>
              <w:rPr>
                <w:vertAlign w:val="superscript"/>
              </w:rPr>
              <w:t>0</w:t>
            </w:r>
            <w:r>
              <w:t>, Cu]</w:t>
            </w:r>
          </w:p>
          <w:p w:rsidR="00F45AFC" w:rsidRPr="00447DB4" w:rsidRDefault="00F45AFC" w:rsidP="00C54CF0"/>
        </w:tc>
      </w:tr>
      <w:tr w:rsidR="00F45AFC" w:rsidRPr="00C37FF7" w:rsidTr="00C54CF0">
        <w:trPr>
          <w:gridAfter w:val="1"/>
          <w:wAfter w:w="65" w:type="dxa"/>
          <w:cantSplit/>
        </w:trPr>
        <w:tc>
          <w:tcPr>
            <w:tcW w:w="8575" w:type="dxa"/>
          </w:tcPr>
          <w:p w:rsidR="00F45AFC" w:rsidRPr="00447DB4" w:rsidRDefault="00F45AFC" w:rsidP="00C54CF0">
            <w:r>
              <w:rPr>
                <w:i/>
              </w:rPr>
              <w:t xml:space="preserve">11. </w:t>
            </w:r>
            <w:r w:rsidRPr="00C37FF7">
              <w:rPr>
                <w:i/>
              </w:rPr>
              <w:t xml:space="preserve">How much heat transfer (in kilocalories) is required to thaw a 0.450-kg package of frozen vegetables originally at </w:t>
            </w:r>
            <w:r w:rsidR="00FF01BE">
              <w:rPr>
                <w:noProof/>
                <w:position w:val="-6"/>
              </w:rPr>
              <w:drawing>
                <wp:inline distT="0" distB="0" distL="0" distR="0">
                  <wp:extent cx="266700" cy="171450"/>
                  <wp:effectExtent l="0" t="0" r="0" b="0"/>
                  <wp:docPr id="8" name="Picture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171450"/>
                          </a:xfrm>
                          <a:prstGeom prst="rect">
                            <a:avLst/>
                          </a:prstGeom>
                          <a:noFill/>
                          <a:ln>
                            <a:noFill/>
                          </a:ln>
                        </pic:spPr>
                      </pic:pic>
                    </a:graphicData>
                  </a:graphic>
                </wp:inline>
              </w:drawing>
            </w:r>
            <w:r w:rsidRPr="00C37FF7">
              <w:rPr>
                <w:i/>
              </w:rPr>
              <w:t xml:space="preserve"> if their heat of fusion is the same as that of water?</w:t>
            </w:r>
            <w:r>
              <w:t xml:space="preserve"> [35.9 kcal]</w:t>
            </w:r>
          </w:p>
          <w:p w:rsidR="00F45AFC" w:rsidRPr="00C37FF7" w:rsidRDefault="00F45AFC" w:rsidP="00C54CF0">
            <w:pPr>
              <w:rPr>
                <w:i/>
              </w:rPr>
            </w:pPr>
          </w:p>
        </w:tc>
      </w:tr>
      <w:tr w:rsidR="00F45AFC" w:rsidRPr="00C37FF7" w:rsidTr="00C54CF0">
        <w:trPr>
          <w:gridAfter w:val="1"/>
          <w:wAfter w:w="65" w:type="dxa"/>
          <w:cantSplit/>
        </w:trPr>
        <w:tc>
          <w:tcPr>
            <w:tcW w:w="8575" w:type="dxa"/>
          </w:tcPr>
          <w:p w:rsidR="00F45AFC" w:rsidRPr="00447DB4" w:rsidRDefault="00F45AFC" w:rsidP="00C54CF0">
            <w:r>
              <w:rPr>
                <w:i/>
              </w:rPr>
              <w:t xml:space="preserve">24. </w:t>
            </w:r>
            <w:r w:rsidRPr="00C37FF7">
              <w:rPr>
                <w:i/>
              </w:rPr>
              <w:t xml:space="preserve">A 0.0500-kg ice cube at </w:t>
            </w:r>
            <w:r w:rsidR="00FF01BE">
              <w:rPr>
                <w:noProof/>
                <w:position w:val="-6"/>
              </w:rPr>
              <w:drawing>
                <wp:inline distT="0" distB="0" distL="0" distR="0">
                  <wp:extent cx="590550" cy="171450"/>
                  <wp:effectExtent l="0" t="0" r="0" b="0"/>
                  <wp:docPr id="7" name="Picture 3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0550" cy="171450"/>
                          </a:xfrm>
                          <a:prstGeom prst="rect">
                            <a:avLst/>
                          </a:prstGeom>
                          <a:noFill/>
                          <a:ln>
                            <a:noFill/>
                          </a:ln>
                        </pic:spPr>
                      </pic:pic>
                    </a:graphicData>
                  </a:graphic>
                </wp:inline>
              </w:drawing>
            </w:r>
            <w:r w:rsidRPr="00C37FF7">
              <w:rPr>
                <w:i/>
              </w:rPr>
              <w:t xml:space="preserve"> is placed in 0.400 kg of </w:t>
            </w:r>
            <w:r w:rsidR="00FF01BE">
              <w:rPr>
                <w:noProof/>
                <w:position w:val="-6"/>
              </w:rPr>
              <w:drawing>
                <wp:inline distT="0" distB="0" distL="0" distR="0">
                  <wp:extent cx="476250" cy="171450"/>
                  <wp:effectExtent l="0" t="0" r="0" b="0"/>
                  <wp:docPr id="6" name="Picture 3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6250" cy="171450"/>
                          </a:xfrm>
                          <a:prstGeom prst="rect">
                            <a:avLst/>
                          </a:prstGeom>
                          <a:noFill/>
                          <a:ln>
                            <a:noFill/>
                          </a:ln>
                        </pic:spPr>
                      </pic:pic>
                    </a:graphicData>
                  </a:graphic>
                </wp:inline>
              </w:drawing>
            </w:r>
            <w:r w:rsidRPr="00C37FF7">
              <w:rPr>
                <w:i/>
              </w:rPr>
              <w:t xml:space="preserve"> water in a very well-insulated container. What is the final temperature? </w:t>
            </w:r>
            <w:r>
              <w:t>[20.6</w:t>
            </w:r>
            <w:r>
              <w:rPr>
                <w:vertAlign w:val="superscript"/>
              </w:rPr>
              <w:t>0</w:t>
            </w:r>
            <w:r>
              <w:t>C]</w:t>
            </w:r>
          </w:p>
        </w:tc>
      </w:tr>
    </w:tbl>
    <w:p w:rsidR="00F45AFC" w:rsidRDefault="00F45AFC" w:rsidP="00F45AFC"/>
    <w:p w:rsidR="00F45AFC" w:rsidRPr="00394449" w:rsidRDefault="00F45AFC" w:rsidP="00394449">
      <w:pPr>
        <w:pStyle w:val="NormalWeb"/>
        <w:rPr>
          <w:color w:val="000000"/>
        </w:rPr>
      </w:pPr>
    </w:p>
    <w:p w:rsidR="00394449" w:rsidRPr="00394449" w:rsidRDefault="00394449" w:rsidP="00096A93">
      <w:pPr>
        <w:pStyle w:val="NormalWeb"/>
        <w:rPr>
          <w:color w:val="000000"/>
        </w:rPr>
      </w:pPr>
    </w:p>
    <w:p w:rsidR="00445E63" w:rsidRPr="00394449" w:rsidRDefault="00445E63"/>
    <w:p w:rsidR="00445E63" w:rsidRPr="00394449" w:rsidRDefault="00445E63"/>
    <w:sectPr w:rsidR="00445E63" w:rsidRPr="003944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C5E"/>
    <w:rsid w:val="00096A93"/>
    <w:rsid w:val="001E3A30"/>
    <w:rsid w:val="00241409"/>
    <w:rsid w:val="00346DFC"/>
    <w:rsid w:val="00394449"/>
    <w:rsid w:val="00445E63"/>
    <w:rsid w:val="00470B8A"/>
    <w:rsid w:val="004B374D"/>
    <w:rsid w:val="005D4CC7"/>
    <w:rsid w:val="005F6999"/>
    <w:rsid w:val="00710C5E"/>
    <w:rsid w:val="009217CE"/>
    <w:rsid w:val="00A61C57"/>
    <w:rsid w:val="00D549BA"/>
    <w:rsid w:val="00EF66F5"/>
    <w:rsid w:val="00F45AFC"/>
    <w:rsid w:val="00FF0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B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96A93"/>
    <w:pPr>
      <w:spacing w:before="100" w:beforeAutospacing="1" w:after="100" w:afterAutospacing="1"/>
    </w:pPr>
  </w:style>
  <w:style w:type="character" w:customStyle="1" w:styleId="keyword1">
    <w:name w:val="keyword1"/>
    <w:rsid w:val="00096A93"/>
    <w:rPr>
      <w:strike w:val="0"/>
      <w:dstrike w:val="0"/>
      <w:color w:val="008000"/>
      <w:u w:val="none"/>
      <w:effect w:val="none"/>
    </w:rPr>
  </w:style>
  <w:style w:type="table" w:styleId="TableGrid">
    <w:name w:val="Table Grid"/>
    <w:basedOn w:val="TableNormal"/>
    <w:uiPriority w:val="99"/>
    <w:rsid w:val="00F45AFC"/>
    <w:pPr>
      <w:spacing w:before="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B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96A93"/>
    <w:pPr>
      <w:spacing w:before="100" w:beforeAutospacing="1" w:after="100" w:afterAutospacing="1"/>
    </w:pPr>
  </w:style>
  <w:style w:type="character" w:customStyle="1" w:styleId="keyword1">
    <w:name w:val="keyword1"/>
    <w:rsid w:val="00096A93"/>
    <w:rPr>
      <w:strike w:val="0"/>
      <w:dstrike w:val="0"/>
      <w:color w:val="008000"/>
      <w:u w:val="none"/>
      <w:effect w:val="none"/>
    </w:rPr>
  </w:style>
  <w:style w:type="table" w:styleId="TableGrid">
    <w:name w:val="Table Grid"/>
    <w:basedOn w:val="TableNormal"/>
    <w:uiPriority w:val="99"/>
    <w:rsid w:val="00F45AFC"/>
    <w:pPr>
      <w:spacing w:before="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30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image" Target="media/image10.wmf"/><Relationship Id="rId2" Type="http://schemas.microsoft.com/office/2007/relationships/stylesWithEffects" Target="stylesWithEffects.xml"/><Relationship Id="rId16" Type="http://schemas.openxmlformats.org/officeDocument/2006/relationships/image" Target="media/image9.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wmf"/><Relationship Id="rId15" Type="http://schemas.openxmlformats.org/officeDocument/2006/relationships/image" Target="media/image8.wmf"/><Relationship Id="rId10" Type="http://schemas.openxmlformats.org/officeDocument/2006/relationships/oleObject" Target="embeddings/oleObject3.bin"/><Relationship Id="rId19"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PHYS 201</vt:lpstr>
    </vt:vector>
  </TitlesOfParts>
  <Company>Winthrop University</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201</dc:title>
  <dc:creator>mahesp</dc:creator>
  <cp:lastModifiedBy>Maheswaranathan, Ponn</cp:lastModifiedBy>
  <cp:revision>2</cp:revision>
  <cp:lastPrinted>2018-01-10T16:55:00Z</cp:lastPrinted>
  <dcterms:created xsi:type="dcterms:W3CDTF">2018-01-10T22:02:00Z</dcterms:created>
  <dcterms:modified xsi:type="dcterms:W3CDTF">2018-01-10T22:02:00Z</dcterms:modified>
</cp:coreProperties>
</file>